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8C" w:rsidRDefault="002A73BB"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1016635</wp:posOffset>
            </wp:positionV>
            <wp:extent cx="1238250" cy="885825"/>
            <wp:effectExtent l="0" t="0" r="0" b="0"/>
            <wp:wrapThrough wrapText="bothSides">
              <wp:wrapPolygon edited="0">
                <wp:start x="7643" y="465"/>
                <wp:lineTo x="4985" y="1394"/>
                <wp:lineTo x="0" y="6039"/>
                <wp:lineTo x="665" y="16723"/>
                <wp:lineTo x="7311" y="21368"/>
                <wp:lineTo x="9305" y="21368"/>
                <wp:lineTo x="11963" y="21368"/>
                <wp:lineTo x="13957" y="21368"/>
                <wp:lineTo x="20603" y="16723"/>
                <wp:lineTo x="20935" y="15329"/>
                <wp:lineTo x="21268" y="9755"/>
                <wp:lineTo x="21268" y="6503"/>
                <wp:lineTo x="16948" y="1858"/>
                <wp:lineTo x="13957" y="465"/>
                <wp:lineTo x="7643" y="465"/>
              </wp:wrapPolygon>
            </wp:wrapThrough>
            <wp:docPr id="19" name="rg_hi" descr="http://t1.gstatic.com/images?q=tbn:ANd9GcSJUpwvF5zJalKKGihcjf4L7Gvnv2LroSW5VDnMlsCx4rmIUu4mT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JUpwvF5zJalKKGihcjf4L7Gvnv2LroSW5VDnMlsCx4rmIUu4mT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85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B2FA3">
        <w:t xml:space="preserve">                                                                              </w:t>
      </w:r>
      <w:r>
        <w:t xml:space="preserve"> </w:t>
      </w:r>
    </w:p>
    <w:p w:rsidR="000C2A8C" w:rsidRDefault="000C2A8C"/>
    <w:p w:rsidR="000C2A8C" w:rsidRDefault="00A40B00" w:rsidP="00A40B00">
      <w:pPr>
        <w:pStyle w:val="KonuBal"/>
        <w:ind w:left="2124" w:firstLine="708"/>
      </w:pPr>
      <w:r>
        <w:rPr>
          <w:noProof/>
          <w:lang w:eastAsia="tr-TR"/>
        </w:rPr>
        <w:pict>
          <v:roundrect id="_x0000_s1026" style="position:absolute;left:0;text-align:left;margin-left:-40.3pt;margin-top:38pt;width:556.8pt;height:58.5pt;z-index:251660288" arcsize="10923f" fillcolor="#940a80" strokecolor="#b40c9c" strokeweight="10pt">
            <v:stroke linestyle="thinThin"/>
            <v:shadow color="#868686"/>
            <v:textbox style="mso-next-textbox:#_x0000_s1026">
              <w:txbxContent>
                <w:p w:rsidR="002551DA" w:rsidRPr="002A73BB" w:rsidRDefault="000B2FA3" w:rsidP="002551DA">
                  <w:pPr>
                    <w:jc w:val="center"/>
                    <w:rPr>
                      <w:rFonts w:ascii="Calibri" w:hAnsi="Calibri"/>
                      <w:b/>
                      <w:sz w:val="72"/>
                      <w:szCs w:val="72"/>
                    </w:rPr>
                  </w:pPr>
                  <w:r w:rsidRPr="002A73BB">
                    <w:rPr>
                      <w:rFonts w:ascii="Calibri" w:hAnsi="Calibri"/>
                      <w:b/>
                      <w:sz w:val="72"/>
                      <w:szCs w:val="72"/>
                    </w:rPr>
                    <w:t>REHBERLİK VELİ BÜLTENİ</w:t>
                  </w:r>
                </w:p>
                <w:p w:rsidR="002551DA" w:rsidRDefault="002551DA" w:rsidP="002551DA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2551DA" w:rsidRDefault="002551DA" w:rsidP="002551DA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2551DA" w:rsidRPr="009D76D3" w:rsidRDefault="002551DA" w:rsidP="002551DA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  <w:r>
        <w:t>ÇAYIROVA İLKOKULU</w:t>
      </w:r>
    </w:p>
    <w:p w:rsidR="00A40B00" w:rsidRPr="00A40B00" w:rsidRDefault="00A40B00" w:rsidP="00A40B00"/>
    <w:p w:rsidR="000C2A8C" w:rsidRDefault="00345679">
      <w:r w:rsidRPr="00345679">
        <w:rPr>
          <w:rFonts w:ascii="Calibri" w:hAnsi="Calibri" w:cs="Times New Roman"/>
          <w:b/>
          <w:i/>
          <w:noProof/>
          <w:color w:val="B40C9C"/>
          <w:sz w:val="14"/>
          <w:szCs w:val="18"/>
          <w:lang w:eastAsia="tr-T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3" type="#_x0000_t97" style="position:absolute;margin-left:370.4pt;margin-top:1.3pt;width:151pt;height:141pt;z-index:251669504">
            <v:fill r:id="rId10" o:title="Gazete kağıdı" type="tile"/>
            <v:textbox style="mso-next-textbox:#_x0000_s1033">
              <w:txbxContent>
                <w:p w:rsidR="002A73BB" w:rsidRPr="002A73BB" w:rsidRDefault="002A73BB" w:rsidP="002A73B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A73BB">
                    <w:rPr>
                      <w:b/>
                      <w:sz w:val="26"/>
                      <w:szCs w:val="26"/>
                    </w:rPr>
                    <w:t>Şu dünyada her şeyin en iyisine layık çok özel ve güzel bir çocuk var! O da sizin evinizde yaşıyor.</w:t>
                  </w:r>
                </w:p>
              </w:txbxContent>
            </v:textbox>
          </v:shape>
        </w:pict>
      </w:r>
    </w:p>
    <w:p w:rsidR="000C2A8C" w:rsidRDefault="000C2A8C"/>
    <w:p w:rsidR="000C2A8C" w:rsidRDefault="00345679">
      <w:r>
        <w:rPr>
          <w:noProof/>
          <w:lang w:eastAsia="tr-TR"/>
        </w:rPr>
        <w:pict>
          <v:roundrect id="_x0000_s1027" style="position:absolute;margin-left:149.45pt;margin-top:15pt;width:191.35pt;height:42.75pt;z-index:251662336" arcsize="10923f" fillcolor="white [3201]" stroked="f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7">
              <w:txbxContent>
                <w:p w:rsidR="000B2FA3" w:rsidRPr="002A73BB" w:rsidRDefault="001B3EB8" w:rsidP="000B2FA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8"/>
                    </w:rPr>
                  </w:pPr>
                  <w:r w:rsidRPr="002A73BB">
                    <w:rPr>
                      <w:rFonts w:ascii="Times New Roman" w:hAnsi="Times New Roman" w:cs="Times New Roman"/>
                      <w:b/>
                      <w:sz w:val="18"/>
                      <w:szCs w:val="28"/>
                    </w:rPr>
                    <w:t>Rehberlik ve Psikolojik Danışmanlık Servisi</w:t>
                  </w:r>
                </w:p>
                <w:p w:rsidR="002A73BB" w:rsidRPr="002A73BB" w:rsidRDefault="003A1373" w:rsidP="000B2FA3">
                  <w:pPr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28"/>
                    </w:rPr>
                    <w:t xml:space="preserve">KASIM </w:t>
                  </w:r>
                  <w:r w:rsidR="002A73BB" w:rsidRPr="002A73BB">
                    <w:rPr>
                      <w:rFonts w:ascii="Times New Roman" w:hAnsi="Times New Roman" w:cs="Times New Roman"/>
                      <w:b/>
                      <w:sz w:val="18"/>
                      <w:szCs w:val="28"/>
                    </w:rPr>
                    <w:t>2017</w:t>
                  </w:r>
                </w:p>
                <w:p w:rsidR="002A73BB" w:rsidRDefault="002A73BB" w:rsidP="000B2FA3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28"/>
                    </w:rPr>
                  </w:pPr>
                </w:p>
                <w:p w:rsidR="000B2FA3" w:rsidRPr="000B2FA3" w:rsidRDefault="000B2FA3" w:rsidP="000B2FA3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28"/>
                    </w:rPr>
                  </w:pPr>
                </w:p>
                <w:p w:rsidR="000B2FA3" w:rsidRDefault="000B2FA3" w:rsidP="000B2FA3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28"/>
                    </w:rPr>
                    <w:t xml:space="preserve">Psikolojik Danışman ve </w:t>
                  </w:r>
                </w:p>
                <w:p w:rsidR="001B3EB8" w:rsidRPr="000B2FA3" w:rsidRDefault="001B3EB8" w:rsidP="000B2FA3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28"/>
                    </w:rPr>
                  </w:pPr>
                  <w:r w:rsidRPr="000B2FA3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28"/>
                    </w:rPr>
                    <w:t xml:space="preserve">Rehber Öğretmen        </w:t>
                  </w:r>
                  <w:r w:rsidR="000B2FA3" w:rsidRPr="000B2FA3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2"/>
                      <w:szCs w:val="28"/>
                    </w:rPr>
                    <w:t>Gizem ÖZKAN</w:t>
                  </w:r>
                </w:p>
                <w:p w:rsidR="001B3EB8" w:rsidRPr="000B2FA3" w:rsidRDefault="001B3EB8" w:rsidP="000B2FA3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oundrect>
        </w:pict>
      </w:r>
    </w:p>
    <w:p w:rsidR="003A1373" w:rsidRDefault="003A1373"/>
    <w:p w:rsidR="003A1373" w:rsidRDefault="003A1373"/>
    <w:p w:rsidR="003A1373" w:rsidRPr="00A40B00" w:rsidRDefault="003A1373">
      <w:pPr>
        <w:rPr>
          <w:sz w:val="28"/>
          <w:szCs w:val="28"/>
        </w:rPr>
      </w:pPr>
    </w:p>
    <w:p w:rsidR="00635115" w:rsidRPr="00A40B00" w:rsidRDefault="00204538" w:rsidP="002F30AF">
      <w:pPr>
        <w:tabs>
          <w:tab w:val="left" w:pos="9356"/>
        </w:tabs>
        <w:ind w:left="-284" w:firstLine="284"/>
        <w:rPr>
          <w:rFonts w:ascii="Calibri" w:hAnsi="Calibri" w:cs="Times New Roman"/>
          <w:b/>
          <w:color w:val="CC00FF"/>
          <w:sz w:val="28"/>
          <w:szCs w:val="28"/>
        </w:rPr>
      </w:pPr>
      <w:r w:rsidRPr="00A40B00">
        <w:rPr>
          <w:rFonts w:ascii="Calibri" w:hAnsi="Calibri" w:cs="Times New Roman"/>
          <w:b/>
          <w:color w:val="CC00FF"/>
          <w:sz w:val="28"/>
          <w:szCs w:val="28"/>
        </w:rPr>
        <w:t>DÜZENLİ ÖDEV YAPMA VE DERS ÇALIŞMA ALIŞKANLIĞI</w:t>
      </w:r>
    </w:p>
    <w:p w:rsidR="002F30AF" w:rsidRPr="00A40B00" w:rsidRDefault="002F30AF" w:rsidP="002F30AF">
      <w:pPr>
        <w:tabs>
          <w:tab w:val="left" w:pos="9356"/>
        </w:tabs>
        <w:ind w:left="-284" w:firstLine="284"/>
        <w:rPr>
          <w:rFonts w:ascii="Calibri" w:hAnsi="Calibri" w:cs="Times New Roman"/>
          <w:b/>
          <w:i/>
          <w:color w:val="B40C9C"/>
          <w:sz w:val="28"/>
          <w:szCs w:val="28"/>
        </w:rPr>
      </w:pPr>
    </w:p>
    <w:p w:rsidR="005B0F85" w:rsidRPr="00A40B00" w:rsidRDefault="004918B8">
      <w:pPr>
        <w:rPr>
          <w:rFonts w:ascii="Calibri" w:hAnsi="Calibri" w:cs="Times New Roman"/>
          <w:sz w:val="28"/>
          <w:szCs w:val="28"/>
        </w:rPr>
      </w:pPr>
      <w:r w:rsidRPr="00A40B00">
        <w:rPr>
          <w:rFonts w:ascii="Calibri" w:hAnsi="Calibri" w:cs="Times New Roman"/>
          <w:sz w:val="28"/>
          <w:szCs w:val="28"/>
        </w:rPr>
        <w:t xml:space="preserve">   </w:t>
      </w:r>
      <w:r w:rsidR="00580DE4" w:rsidRPr="00A40B00">
        <w:rPr>
          <w:rFonts w:ascii="Calibri" w:hAnsi="Calibri" w:cs="Times New Roman"/>
          <w:sz w:val="28"/>
          <w:szCs w:val="28"/>
        </w:rPr>
        <w:t>Değerli anne ve babalar,</w:t>
      </w:r>
    </w:p>
    <w:p w:rsidR="00580DE4" w:rsidRPr="00A40B00" w:rsidRDefault="00484437">
      <w:pPr>
        <w:rPr>
          <w:rFonts w:ascii="Calibri" w:hAnsi="Calibri" w:cs="Times New Roman"/>
          <w:sz w:val="28"/>
          <w:szCs w:val="28"/>
        </w:rPr>
      </w:pPr>
      <w:r w:rsidRPr="00A40B00">
        <w:rPr>
          <w:rFonts w:ascii="Calibri" w:hAnsi="Calibri" w:cs="Times New Roman"/>
          <w:sz w:val="28"/>
          <w:szCs w:val="28"/>
        </w:rPr>
        <w:t xml:space="preserve">  </w:t>
      </w:r>
      <w:r w:rsidR="00764DF6" w:rsidRPr="00A40B00">
        <w:rPr>
          <w:rFonts w:ascii="Calibri" w:hAnsi="Calibri" w:cs="Times New Roman"/>
          <w:sz w:val="28"/>
          <w:szCs w:val="28"/>
        </w:rPr>
        <w:t xml:space="preserve"> </w:t>
      </w:r>
      <w:r w:rsidR="00580DE4" w:rsidRPr="00A40B00">
        <w:rPr>
          <w:rFonts w:ascii="Calibri" w:hAnsi="Calibri" w:cs="Times New Roman"/>
          <w:sz w:val="28"/>
          <w:szCs w:val="28"/>
        </w:rPr>
        <w:t>İlköğretimin ilk kademesinde kazanılacak alışkanlıklar eğitim ve öğretim sürecinde kalıcı davranışlar haline dönüşecektir. Bu dönemde verilen ev ödevleri çocukların sorumluluk duygularını ve öz</w:t>
      </w:r>
      <w:r w:rsidRPr="00A40B00">
        <w:rPr>
          <w:rFonts w:ascii="Calibri" w:hAnsi="Calibri" w:cs="Times New Roman"/>
          <w:sz w:val="28"/>
          <w:szCs w:val="28"/>
        </w:rPr>
        <w:t xml:space="preserve"> </w:t>
      </w:r>
      <w:r w:rsidR="00580DE4" w:rsidRPr="00A40B00">
        <w:rPr>
          <w:rFonts w:ascii="Calibri" w:hAnsi="Calibri" w:cs="Times New Roman"/>
          <w:sz w:val="28"/>
          <w:szCs w:val="28"/>
        </w:rPr>
        <w:t>disiplinlerini geliştirmeleri için önemli bir fırsattır.</w:t>
      </w:r>
    </w:p>
    <w:p w:rsidR="00580DE4" w:rsidRPr="00A40B00" w:rsidRDefault="00484437">
      <w:pPr>
        <w:rPr>
          <w:rFonts w:ascii="Calibri" w:hAnsi="Calibri" w:cs="Times New Roman"/>
          <w:sz w:val="28"/>
          <w:szCs w:val="28"/>
        </w:rPr>
      </w:pPr>
      <w:r w:rsidRPr="00A40B00">
        <w:rPr>
          <w:rFonts w:ascii="Calibri" w:hAnsi="Calibri" w:cs="Times New Roman"/>
          <w:sz w:val="28"/>
          <w:szCs w:val="28"/>
        </w:rPr>
        <w:t xml:space="preserve">  </w:t>
      </w:r>
      <w:r w:rsidR="00764DF6" w:rsidRPr="00A40B00">
        <w:rPr>
          <w:rFonts w:ascii="Calibri" w:hAnsi="Calibri" w:cs="Times New Roman"/>
          <w:sz w:val="28"/>
          <w:szCs w:val="28"/>
        </w:rPr>
        <w:t xml:space="preserve"> </w:t>
      </w:r>
      <w:r w:rsidR="00580DE4" w:rsidRPr="00A40B00">
        <w:rPr>
          <w:rFonts w:ascii="Calibri" w:hAnsi="Calibri" w:cs="Times New Roman"/>
          <w:sz w:val="28"/>
          <w:szCs w:val="28"/>
        </w:rPr>
        <w:t>Ders çalışma ve ödevlerin yapımında zaman zaman bazı anne babalar sıkıntı yaşayabil</w:t>
      </w:r>
      <w:r w:rsidRPr="00A40B00">
        <w:rPr>
          <w:rFonts w:ascii="Calibri" w:hAnsi="Calibri" w:cs="Times New Roman"/>
          <w:sz w:val="28"/>
          <w:szCs w:val="28"/>
        </w:rPr>
        <w:t>i</w:t>
      </w:r>
      <w:r w:rsidR="00580DE4" w:rsidRPr="00A40B00">
        <w:rPr>
          <w:rFonts w:ascii="Calibri" w:hAnsi="Calibri" w:cs="Times New Roman"/>
          <w:sz w:val="28"/>
          <w:szCs w:val="28"/>
        </w:rPr>
        <w:t xml:space="preserve">rler. Burada, çocuğunuza eve geldiğinde </w:t>
      </w:r>
      <w:r w:rsidRPr="00A40B00">
        <w:rPr>
          <w:rFonts w:ascii="Calibri" w:hAnsi="Calibri" w:cs="Times New Roman"/>
          <w:sz w:val="28"/>
          <w:szCs w:val="28"/>
        </w:rPr>
        <w:t>ödev yapmanın</w:t>
      </w:r>
      <w:r w:rsidR="00580DE4" w:rsidRPr="00A40B00">
        <w:rPr>
          <w:rFonts w:ascii="Calibri" w:hAnsi="Calibri" w:cs="Times New Roman"/>
          <w:sz w:val="28"/>
          <w:szCs w:val="28"/>
        </w:rPr>
        <w:t xml:space="preserve"> onun sorumluluğu olduğu b</w:t>
      </w:r>
      <w:r w:rsidRPr="00A40B00">
        <w:rPr>
          <w:rFonts w:ascii="Calibri" w:hAnsi="Calibri" w:cs="Times New Roman"/>
          <w:sz w:val="28"/>
          <w:szCs w:val="28"/>
        </w:rPr>
        <w:t>ilincini öğretmeye çalışmanız ö</w:t>
      </w:r>
      <w:r w:rsidR="00580DE4" w:rsidRPr="00A40B00">
        <w:rPr>
          <w:rFonts w:ascii="Calibri" w:hAnsi="Calibri" w:cs="Times New Roman"/>
          <w:sz w:val="28"/>
          <w:szCs w:val="28"/>
        </w:rPr>
        <w:t>n</w:t>
      </w:r>
      <w:r w:rsidRPr="00A40B00">
        <w:rPr>
          <w:rFonts w:ascii="Calibri" w:hAnsi="Calibri" w:cs="Times New Roman"/>
          <w:sz w:val="28"/>
          <w:szCs w:val="28"/>
        </w:rPr>
        <w:t>e</w:t>
      </w:r>
      <w:r w:rsidR="00580DE4" w:rsidRPr="00A40B00">
        <w:rPr>
          <w:rFonts w:ascii="Calibri" w:hAnsi="Calibri" w:cs="Times New Roman"/>
          <w:sz w:val="28"/>
          <w:szCs w:val="28"/>
        </w:rPr>
        <w:t>mlidir.</w:t>
      </w:r>
    </w:p>
    <w:p w:rsidR="00075CC7" w:rsidRPr="00A40B00" w:rsidRDefault="00764DF6">
      <w:pPr>
        <w:rPr>
          <w:rFonts w:ascii="Calibri" w:hAnsi="Calibri" w:cs="Times New Roman"/>
          <w:sz w:val="28"/>
          <w:szCs w:val="28"/>
        </w:rPr>
      </w:pPr>
      <w:r w:rsidRPr="00A40B00">
        <w:rPr>
          <w:rFonts w:ascii="Calibri" w:hAnsi="Calibri" w:cs="Times New Roman"/>
          <w:sz w:val="28"/>
          <w:szCs w:val="28"/>
        </w:rPr>
        <w:t xml:space="preserve"> </w:t>
      </w:r>
      <w:r w:rsidR="00484437" w:rsidRPr="00A40B00">
        <w:rPr>
          <w:rFonts w:ascii="Calibri" w:hAnsi="Calibri" w:cs="Times New Roman"/>
          <w:sz w:val="28"/>
          <w:szCs w:val="28"/>
        </w:rPr>
        <w:t xml:space="preserve">  </w:t>
      </w:r>
      <w:r w:rsidR="00580DE4" w:rsidRPr="00A40B00">
        <w:rPr>
          <w:rFonts w:ascii="Calibri" w:hAnsi="Calibri" w:cs="Times New Roman"/>
          <w:sz w:val="28"/>
          <w:szCs w:val="28"/>
        </w:rPr>
        <w:t>Bültenimizin bu konuda yardımcı olması dileğiyle…</w:t>
      </w:r>
    </w:p>
    <w:p w:rsidR="00AF50D9" w:rsidRPr="00A40B00" w:rsidRDefault="001F4EF1" w:rsidP="00343F23">
      <w:pPr>
        <w:rPr>
          <w:rFonts w:ascii="Calibri" w:hAnsi="Calibri" w:cs="Times New Roman"/>
          <w:b/>
          <w:color w:val="CC00FF"/>
          <w:sz w:val="28"/>
          <w:szCs w:val="28"/>
        </w:rPr>
      </w:pPr>
      <w:r w:rsidRPr="00A40B00">
        <w:rPr>
          <w:rFonts w:ascii="Calibri" w:hAnsi="Calibri" w:cs="Times New Roman"/>
          <w:b/>
          <w:noProof/>
          <w:color w:val="CC00FF"/>
          <w:sz w:val="28"/>
          <w:szCs w:val="28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-485775</wp:posOffset>
            </wp:positionV>
            <wp:extent cx="1060450" cy="1206500"/>
            <wp:effectExtent l="19050" t="0" r="6350" b="0"/>
            <wp:wrapSquare wrapText="bothSides"/>
            <wp:docPr id="4" name="rg_hi" descr="http://t3.gstatic.com/images?q=tbn:ANd9GcS5zYCTWRUpYOUzMbVur-QkSyhOwKxyd_Wn69xvkYtII4SFN1h6l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5zYCTWRUpYOUzMbVur-QkSyhOwKxyd_Wn69xvkYtII4SFN1h6l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DD1" w:rsidRPr="00A40B00">
        <w:rPr>
          <w:rFonts w:ascii="Calibri" w:hAnsi="Calibri" w:cs="Times New Roman"/>
          <w:b/>
          <w:color w:val="CC00FF"/>
          <w:sz w:val="28"/>
          <w:szCs w:val="28"/>
        </w:rPr>
        <w:t>ÖDEVDE AİLE DESTEĞİ</w:t>
      </w:r>
    </w:p>
    <w:p w:rsidR="00FB3FFA" w:rsidRPr="00A40B00" w:rsidRDefault="00FB3FFA">
      <w:pPr>
        <w:rPr>
          <w:rFonts w:ascii="Times New Roman" w:hAnsi="Times New Roman" w:cs="Times New Roman"/>
          <w:color w:val="B40C9C"/>
          <w:sz w:val="28"/>
          <w:szCs w:val="28"/>
        </w:rPr>
      </w:pPr>
    </w:p>
    <w:p w:rsidR="00E83DD1" w:rsidRPr="00A40B00" w:rsidRDefault="00AF50D9">
      <w:pPr>
        <w:rPr>
          <w:rFonts w:ascii="Calibri" w:hAnsi="Calibri" w:cs="Times New Roman"/>
          <w:sz w:val="28"/>
          <w:szCs w:val="28"/>
        </w:rPr>
      </w:pPr>
      <w:r w:rsidRPr="00A40B00">
        <w:rPr>
          <w:rFonts w:ascii="Calibri" w:hAnsi="Calibri" w:cs="Times New Roman"/>
          <w:sz w:val="28"/>
          <w:szCs w:val="28"/>
        </w:rPr>
        <w:t xml:space="preserve">  </w:t>
      </w:r>
      <w:r w:rsidR="002C72A1" w:rsidRPr="00A40B00">
        <w:rPr>
          <w:rFonts w:ascii="Calibri" w:hAnsi="Calibri" w:cs="Arial"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103632</wp:posOffset>
            </wp:positionH>
            <wp:positionV relativeFrom="paragraph">
              <wp:posOffset>3683</wp:posOffset>
            </wp:positionV>
            <wp:extent cx="2244217" cy="2048256"/>
            <wp:effectExtent l="304800" t="266700" r="327533" b="275844"/>
            <wp:wrapSquare wrapText="bothSides"/>
            <wp:docPr id="13" name="rg_hi" descr="http://t3.gstatic.com/images?q=tbn:ANd9GcQ2DXHZhFnxcX4E5raqpPYOgAUXomL_stLmh1MjPz1qa2A4RlUuu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2DXHZhFnxcX4E5raqpPYOgAUXomL_stLmh1MjPz1qa2A4RlUuu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217" cy="204825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64DF6" w:rsidRPr="00A40B00">
        <w:rPr>
          <w:rFonts w:ascii="Calibri" w:hAnsi="Calibri" w:cs="Times New Roman"/>
          <w:sz w:val="28"/>
          <w:szCs w:val="28"/>
        </w:rPr>
        <w:t xml:space="preserve"> </w:t>
      </w:r>
      <w:r w:rsidR="00E83DD1" w:rsidRPr="00A40B00">
        <w:rPr>
          <w:rFonts w:ascii="Calibri" w:hAnsi="Calibri" w:cs="Times New Roman"/>
          <w:sz w:val="28"/>
          <w:szCs w:val="28"/>
        </w:rPr>
        <w:t>Ev ödevleri, öğrencilerin okul içindeki çalışmalarından elde ettikleri bilgi ve beceriler</w:t>
      </w:r>
      <w:r w:rsidR="00516140" w:rsidRPr="00A40B00">
        <w:rPr>
          <w:rFonts w:ascii="Calibri" w:hAnsi="Calibri" w:cs="Times New Roman"/>
          <w:sz w:val="28"/>
          <w:szCs w:val="28"/>
        </w:rPr>
        <w:t>i geliştirmeleri için, öğretmen</w:t>
      </w:r>
      <w:r w:rsidR="00E83DD1" w:rsidRPr="00A40B00">
        <w:rPr>
          <w:rFonts w:ascii="Calibri" w:hAnsi="Calibri" w:cs="Times New Roman"/>
          <w:sz w:val="28"/>
          <w:szCs w:val="28"/>
        </w:rPr>
        <w:t>ler tarafından verilen okul dışı etkinlikler olarak tanımlanabilir.</w:t>
      </w:r>
    </w:p>
    <w:p w:rsidR="00226D79" w:rsidRPr="00A40B00" w:rsidRDefault="00AF50D9">
      <w:pPr>
        <w:rPr>
          <w:rFonts w:ascii="Calibri" w:hAnsi="Calibri" w:cs="Times New Roman"/>
          <w:sz w:val="28"/>
          <w:szCs w:val="28"/>
        </w:rPr>
      </w:pPr>
      <w:r w:rsidRPr="00A40B00">
        <w:rPr>
          <w:rFonts w:ascii="Calibri" w:hAnsi="Calibri" w:cs="Times New Roman"/>
          <w:sz w:val="28"/>
          <w:szCs w:val="28"/>
        </w:rPr>
        <w:t xml:space="preserve">  </w:t>
      </w:r>
      <w:r w:rsidR="00764DF6" w:rsidRPr="00A40B00">
        <w:rPr>
          <w:rFonts w:ascii="Calibri" w:hAnsi="Calibri" w:cs="Times New Roman"/>
          <w:sz w:val="28"/>
          <w:szCs w:val="28"/>
        </w:rPr>
        <w:t xml:space="preserve"> </w:t>
      </w:r>
      <w:r w:rsidR="00E83DD1" w:rsidRPr="00A40B00">
        <w:rPr>
          <w:rFonts w:ascii="Calibri" w:hAnsi="Calibri" w:cs="Times New Roman"/>
          <w:sz w:val="28"/>
          <w:szCs w:val="28"/>
        </w:rPr>
        <w:t xml:space="preserve">Ödevin öğrencinin sorumluluğunun bir parçası olarak düşünüldüğünde, kendimize şu soruyu sormalıyız: “Şimdiye kadar çocuğumuza uygun </w:t>
      </w:r>
      <w:r w:rsidR="00E83DD1" w:rsidRPr="00A40B00">
        <w:rPr>
          <w:rFonts w:ascii="Calibri" w:hAnsi="Calibri" w:cs="Times New Roman"/>
          <w:sz w:val="28"/>
          <w:szCs w:val="28"/>
        </w:rPr>
        <w:lastRenderedPageBreak/>
        <w:t xml:space="preserve">sorumluluklar verdik mi?” </w:t>
      </w:r>
      <w:r w:rsidR="00880340" w:rsidRPr="00A40B00">
        <w:rPr>
          <w:rFonts w:ascii="Calibri" w:hAnsi="Calibri" w:cs="Times New Roman"/>
          <w:sz w:val="28"/>
          <w:szCs w:val="28"/>
        </w:rPr>
        <w:t>Eğer çocuğunuza daha önce yaşına ve gelişimine uygun sorumluluklar vermediyseniz, ödev yapma ve ders çalışma konusunda bazı z</w:t>
      </w:r>
      <w:r w:rsidR="00516140" w:rsidRPr="00A40B00">
        <w:rPr>
          <w:rFonts w:ascii="Calibri" w:hAnsi="Calibri" w:cs="Times New Roman"/>
          <w:sz w:val="28"/>
          <w:szCs w:val="28"/>
        </w:rPr>
        <w:t>orluklarla karşılaşmanız mümkün</w:t>
      </w:r>
      <w:r w:rsidR="00880340" w:rsidRPr="00A40B00">
        <w:rPr>
          <w:rFonts w:ascii="Calibri" w:hAnsi="Calibri" w:cs="Times New Roman"/>
          <w:sz w:val="28"/>
          <w:szCs w:val="28"/>
        </w:rPr>
        <w:t>dür.</w:t>
      </w:r>
      <w:r w:rsidR="00226D79" w:rsidRPr="00A40B00">
        <w:rPr>
          <w:rFonts w:ascii="Calibri" w:hAnsi="Calibri" w:cs="Arial"/>
          <w:sz w:val="28"/>
          <w:szCs w:val="28"/>
        </w:rPr>
        <w:t xml:space="preserve"> </w:t>
      </w:r>
      <w:r w:rsidRPr="00A40B00">
        <w:rPr>
          <w:rFonts w:ascii="Calibri" w:hAnsi="Calibri" w:cs="Times New Roman"/>
          <w:sz w:val="28"/>
          <w:szCs w:val="28"/>
        </w:rPr>
        <w:t xml:space="preserve">  </w:t>
      </w:r>
    </w:p>
    <w:p w:rsidR="00E30577" w:rsidRPr="00A40B00" w:rsidRDefault="00226D79">
      <w:pPr>
        <w:rPr>
          <w:rFonts w:ascii="Calibri" w:hAnsi="Calibri" w:cs="Times New Roman"/>
          <w:sz w:val="28"/>
          <w:szCs w:val="28"/>
        </w:rPr>
      </w:pPr>
      <w:r w:rsidRPr="00A40B00">
        <w:rPr>
          <w:rFonts w:ascii="Calibri" w:hAnsi="Calibri" w:cs="Times New Roman"/>
          <w:sz w:val="28"/>
          <w:szCs w:val="28"/>
        </w:rPr>
        <w:t xml:space="preserve">  </w:t>
      </w:r>
      <w:r w:rsidR="00764DF6" w:rsidRPr="00A40B00">
        <w:rPr>
          <w:rFonts w:ascii="Calibri" w:hAnsi="Calibri" w:cs="Times New Roman"/>
          <w:sz w:val="28"/>
          <w:szCs w:val="28"/>
        </w:rPr>
        <w:t xml:space="preserve"> </w:t>
      </w:r>
      <w:r w:rsidR="00880340" w:rsidRPr="00A40B00">
        <w:rPr>
          <w:rFonts w:ascii="Calibri" w:hAnsi="Calibri" w:cs="Times New Roman"/>
          <w:sz w:val="28"/>
          <w:szCs w:val="28"/>
        </w:rPr>
        <w:t>Ödev yapma alışkanlığı çocuğa kısa zamanda değil, adım adım kazandırılabileceği unutulmamalıdır. Defter, kitap ve çantanın düzenlenmesi, temi</w:t>
      </w:r>
      <w:r w:rsidR="006A2A0F" w:rsidRPr="00A40B00">
        <w:rPr>
          <w:rFonts w:ascii="Calibri" w:hAnsi="Calibri" w:cs="Times New Roman"/>
          <w:sz w:val="28"/>
          <w:szCs w:val="28"/>
        </w:rPr>
        <w:t>z kullanımı, okulda öğrenilenlerin</w:t>
      </w:r>
      <w:r w:rsidR="00880340" w:rsidRPr="00A40B00">
        <w:rPr>
          <w:rFonts w:ascii="Calibri" w:hAnsi="Calibri" w:cs="Times New Roman"/>
          <w:sz w:val="28"/>
          <w:szCs w:val="28"/>
        </w:rPr>
        <w:t xml:space="preserve"> tekrarı bu alışkanlığın kazanılmasındaki ilk adımlardandır.</w:t>
      </w:r>
    </w:p>
    <w:p w:rsidR="00E15382" w:rsidRPr="00A40B00" w:rsidRDefault="008D19D9" w:rsidP="008C5A61">
      <w:pPr>
        <w:jc w:val="center"/>
        <w:rPr>
          <w:rFonts w:ascii="Calibri" w:hAnsi="Calibri" w:cs="Times New Roman"/>
          <w:color w:val="CC00FF"/>
          <w:sz w:val="28"/>
          <w:szCs w:val="28"/>
        </w:rPr>
      </w:pPr>
      <w:r w:rsidRPr="00A40B00">
        <w:rPr>
          <w:rFonts w:ascii="Calibri" w:hAnsi="Calibri" w:cs="Times New Roman"/>
          <w:b/>
          <w:color w:val="CC00FF"/>
          <w:sz w:val="28"/>
          <w:szCs w:val="28"/>
        </w:rPr>
        <w:t>DERS YAPMA ALIŞKANLIĞI</w:t>
      </w:r>
    </w:p>
    <w:p w:rsidR="008D19D9" w:rsidRPr="00A40B00" w:rsidRDefault="00764DF6">
      <w:pPr>
        <w:rPr>
          <w:rFonts w:ascii="Calibri" w:hAnsi="Calibri" w:cs="Times New Roman"/>
          <w:sz w:val="28"/>
          <w:szCs w:val="28"/>
        </w:rPr>
      </w:pPr>
      <w:r w:rsidRPr="00A40B00">
        <w:rPr>
          <w:rFonts w:ascii="Calibri" w:hAnsi="Calibri" w:cs="Times New Roman"/>
          <w:sz w:val="28"/>
          <w:szCs w:val="28"/>
        </w:rPr>
        <w:t xml:space="preserve"> </w:t>
      </w:r>
      <w:r w:rsidR="00E15382" w:rsidRPr="00A40B00">
        <w:rPr>
          <w:rFonts w:ascii="Calibri" w:hAnsi="Calibri" w:cs="Times New Roman"/>
          <w:sz w:val="28"/>
          <w:szCs w:val="28"/>
        </w:rPr>
        <w:t xml:space="preserve">  </w:t>
      </w:r>
      <w:r w:rsidR="008D19D9" w:rsidRPr="00A40B00">
        <w:rPr>
          <w:rFonts w:ascii="Calibri" w:hAnsi="Calibri" w:cs="Times New Roman"/>
          <w:sz w:val="28"/>
          <w:szCs w:val="28"/>
        </w:rPr>
        <w:t>Başarı düzenli uygulanan bir programla gerçekleşir. Bu programda birey için önemli olan amaçlar, adım adım gerçekleştirilir. Belirlenmiş “kişisel amaçlar” olmadan başarılı olmak mümkün değildir. Bu yüzden ders</w:t>
      </w:r>
      <w:r w:rsidR="00E15382" w:rsidRPr="00A40B00">
        <w:rPr>
          <w:rFonts w:ascii="Calibri" w:hAnsi="Calibri" w:cs="Times New Roman"/>
          <w:sz w:val="28"/>
          <w:szCs w:val="28"/>
        </w:rPr>
        <w:t xml:space="preserve"> çalışırken ya da ödev yaparken </w:t>
      </w:r>
      <w:r w:rsidR="008D19D9" w:rsidRPr="00A40B00">
        <w:rPr>
          <w:rFonts w:ascii="Calibri" w:hAnsi="Calibri" w:cs="Times New Roman"/>
          <w:sz w:val="28"/>
          <w:szCs w:val="28"/>
        </w:rPr>
        <w:t>belirleyeceğiniz ortak bir amaç başarılı olmayı da beraberinde getirecektir.</w:t>
      </w:r>
    </w:p>
    <w:p w:rsidR="008D19D9" w:rsidRPr="00A40B00" w:rsidRDefault="008D19D9">
      <w:pPr>
        <w:rPr>
          <w:rFonts w:ascii="Calibri" w:hAnsi="Calibri" w:cs="Times New Roman"/>
          <w:b/>
          <w:sz w:val="28"/>
          <w:szCs w:val="28"/>
        </w:rPr>
      </w:pPr>
      <w:r w:rsidRPr="00A40B00">
        <w:rPr>
          <w:rFonts w:ascii="Calibri" w:hAnsi="Calibri" w:cs="Times New Roman"/>
          <w:b/>
          <w:i/>
          <w:sz w:val="28"/>
          <w:szCs w:val="28"/>
        </w:rPr>
        <w:t>Ders Çalışırken Dikkat Edilmesi Gerekenler</w:t>
      </w:r>
      <w:r w:rsidRPr="00A40B00">
        <w:rPr>
          <w:rFonts w:ascii="Calibri" w:hAnsi="Calibri" w:cs="Times New Roman"/>
          <w:b/>
          <w:sz w:val="28"/>
          <w:szCs w:val="28"/>
        </w:rPr>
        <w:t>:</w:t>
      </w:r>
    </w:p>
    <w:p w:rsidR="008D19D9" w:rsidRPr="00A40B00" w:rsidRDefault="008D19D9" w:rsidP="008D19D9">
      <w:pPr>
        <w:pStyle w:val="ListeParagraf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A40B00">
        <w:rPr>
          <w:rFonts w:ascii="Calibri" w:hAnsi="Calibri" w:cs="Times New Roman"/>
          <w:sz w:val="28"/>
          <w:szCs w:val="28"/>
        </w:rPr>
        <w:t>Yeterli ışık alan ve uygun ısıda bir yerde çalışılmalıdır.</w:t>
      </w:r>
      <w:r w:rsidR="00AE7E06" w:rsidRPr="00A40B00">
        <w:rPr>
          <w:rFonts w:ascii="Calibri" w:hAnsi="Calibri" w:cs="Arial"/>
          <w:sz w:val="28"/>
          <w:szCs w:val="28"/>
        </w:rPr>
        <w:t xml:space="preserve"> </w:t>
      </w:r>
    </w:p>
    <w:p w:rsidR="008D19D9" w:rsidRPr="00A40B00" w:rsidRDefault="008D19D9" w:rsidP="008D19D9">
      <w:pPr>
        <w:pStyle w:val="ListeParagraf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A40B00">
        <w:rPr>
          <w:rFonts w:ascii="Calibri" w:hAnsi="Calibri" w:cs="Times New Roman"/>
          <w:sz w:val="28"/>
          <w:szCs w:val="28"/>
        </w:rPr>
        <w:t>Çalışılan yerde öğrenci dikkatinin dağılmadığını da söylese televizyon, müzik vb. uyarıcılardan korunmalıdır.</w:t>
      </w:r>
    </w:p>
    <w:p w:rsidR="008D19D9" w:rsidRPr="00A40B00" w:rsidRDefault="008D19D9" w:rsidP="008D19D9">
      <w:pPr>
        <w:pStyle w:val="ListeParagraf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A40B00">
        <w:rPr>
          <w:rFonts w:ascii="Calibri" w:hAnsi="Calibri" w:cs="Times New Roman"/>
          <w:sz w:val="28"/>
          <w:szCs w:val="28"/>
        </w:rPr>
        <w:t>Ders masada çalışılmalı, çalışırken dikkatini çekecek afiş, resim vb. görüş alanında olmamalıdır.</w:t>
      </w:r>
      <w:r w:rsidR="00AE7E06" w:rsidRPr="00A40B00">
        <w:rPr>
          <w:rFonts w:ascii="Calibri" w:hAnsi="Calibri" w:cs="Arial"/>
          <w:sz w:val="28"/>
          <w:szCs w:val="28"/>
        </w:rPr>
        <w:t xml:space="preserve"> </w:t>
      </w:r>
    </w:p>
    <w:p w:rsidR="008D19D9" w:rsidRPr="00A40B00" w:rsidRDefault="008D19D9" w:rsidP="008D19D9">
      <w:pPr>
        <w:pStyle w:val="ListeParagraf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A40B00">
        <w:rPr>
          <w:rFonts w:ascii="Calibri" w:hAnsi="Calibri" w:cs="Times New Roman"/>
          <w:sz w:val="28"/>
          <w:szCs w:val="28"/>
        </w:rPr>
        <w:t>Okul dönüşü, okulda o gün öğretilenlerin tekrarı mutlaka yapılmalıdır.</w:t>
      </w:r>
    </w:p>
    <w:p w:rsidR="008D19D9" w:rsidRPr="00A40B00" w:rsidRDefault="008D19D9" w:rsidP="008D19D9">
      <w:pPr>
        <w:pStyle w:val="ListeParagraf"/>
        <w:numPr>
          <w:ilvl w:val="0"/>
          <w:numId w:val="1"/>
        </w:numPr>
        <w:rPr>
          <w:rFonts w:ascii="Calibri" w:hAnsi="Calibri" w:cs="Times New Roman"/>
          <w:sz w:val="28"/>
          <w:szCs w:val="28"/>
        </w:rPr>
      </w:pPr>
      <w:r w:rsidRPr="00A40B00">
        <w:rPr>
          <w:rFonts w:ascii="Calibri" w:hAnsi="Calibri" w:cs="Times New Roman"/>
          <w:sz w:val="28"/>
          <w:szCs w:val="28"/>
        </w:rPr>
        <w:t>Tekrar yaparken “</w:t>
      </w:r>
      <w:r w:rsidRPr="00A40B00">
        <w:rPr>
          <w:rFonts w:ascii="Calibri" w:hAnsi="Calibri" w:cs="Times New Roman"/>
          <w:i/>
          <w:sz w:val="28"/>
          <w:szCs w:val="28"/>
        </w:rPr>
        <w:t>önemli noktaların”</w:t>
      </w:r>
      <w:r w:rsidRPr="00A40B00">
        <w:rPr>
          <w:rFonts w:ascii="Calibri" w:hAnsi="Calibri" w:cs="Times New Roman"/>
          <w:sz w:val="28"/>
          <w:szCs w:val="28"/>
        </w:rPr>
        <w:t xml:space="preserve"> belirlenmesi ve tekrarın sonunda bu noktaların yeniden gözden geçirilmesi gerekir.</w:t>
      </w:r>
    </w:p>
    <w:p w:rsidR="0063356D" w:rsidRPr="00A40B00" w:rsidRDefault="004A0CAD" w:rsidP="002A73BB">
      <w:pPr>
        <w:pStyle w:val="ListeParagraf"/>
        <w:numPr>
          <w:ilvl w:val="0"/>
          <w:numId w:val="1"/>
        </w:numPr>
        <w:rPr>
          <w:rFonts w:ascii="Calibri" w:hAnsi="Calibri" w:cs="Times New Roman"/>
          <w:b/>
          <w:sz w:val="28"/>
          <w:szCs w:val="28"/>
        </w:rPr>
      </w:pPr>
      <w:r w:rsidRPr="00A40B00">
        <w:rPr>
          <w:rFonts w:ascii="Calibri" w:hAnsi="Calibri" w:cs="Times New Roman"/>
          <w:sz w:val="28"/>
          <w:szCs w:val="28"/>
        </w:rPr>
        <w:t>Hafta sonunda, tüm hafta içinde öğrenilenlerin genel tekrarının mutlaka yapılması gerekir.</w:t>
      </w:r>
    </w:p>
    <w:p w:rsidR="002A73BB" w:rsidRPr="00A40B00" w:rsidRDefault="004918B8" w:rsidP="004918B8">
      <w:pPr>
        <w:pStyle w:val="ListeParagraf"/>
        <w:tabs>
          <w:tab w:val="left" w:pos="7065"/>
        </w:tabs>
        <w:rPr>
          <w:rFonts w:ascii="Calibri" w:hAnsi="Calibri" w:cs="Times New Roman"/>
          <w:b/>
          <w:color w:val="500050"/>
          <w:sz w:val="28"/>
          <w:szCs w:val="28"/>
        </w:rPr>
      </w:pPr>
      <w:r w:rsidRPr="00A40B00">
        <w:rPr>
          <w:rFonts w:ascii="Calibri" w:hAnsi="Calibri" w:cs="Times New Roman"/>
          <w:b/>
          <w:color w:val="500050"/>
          <w:sz w:val="28"/>
          <w:szCs w:val="28"/>
        </w:rPr>
        <w:tab/>
      </w:r>
    </w:p>
    <w:p w:rsidR="008C5A61" w:rsidRPr="00A40B00" w:rsidRDefault="002A73BB">
      <w:pPr>
        <w:rPr>
          <w:rFonts w:ascii="Calibri" w:hAnsi="Calibri" w:cs="Times New Roman"/>
          <w:color w:val="CC00FF"/>
          <w:sz w:val="28"/>
          <w:szCs w:val="28"/>
        </w:rPr>
      </w:pPr>
      <w:r w:rsidRPr="00A40B00">
        <w:rPr>
          <w:rFonts w:ascii="Calibri" w:hAnsi="Calibri" w:cs="Times New Roman"/>
          <w:b/>
          <w:color w:val="B40C9C"/>
          <w:sz w:val="28"/>
          <w:szCs w:val="28"/>
        </w:rPr>
        <w:tab/>
      </w:r>
      <w:r w:rsidRPr="00A40B00">
        <w:rPr>
          <w:rFonts w:ascii="Calibri" w:hAnsi="Calibri" w:cs="Times New Roman"/>
          <w:b/>
          <w:color w:val="B40C9C"/>
          <w:sz w:val="28"/>
          <w:szCs w:val="28"/>
        </w:rPr>
        <w:tab/>
      </w:r>
      <w:r w:rsidR="0063356D" w:rsidRPr="00A40B00">
        <w:rPr>
          <w:rFonts w:ascii="Calibri" w:hAnsi="Calibri" w:cs="Times New Roman"/>
          <w:b/>
          <w:color w:val="CC00FF"/>
          <w:sz w:val="28"/>
          <w:szCs w:val="28"/>
        </w:rPr>
        <w:t>ÖDEV YAPARKEN HANGİ YAŞTA NASIL DESTEK VERİLMELİDİR?</w:t>
      </w:r>
      <w:r w:rsidR="0063356D" w:rsidRPr="00A40B00">
        <w:rPr>
          <w:rFonts w:ascii="Calibri" w:hAnsi="Calibri" w:cs="Times New Roman"/>
          <w:color w:val="CC00FF"/>
          <w:sz w:val="28"/>
          <w:szCs w:val="28"/>
        </w:rPr>
        <w:t xml:space="preserve"> </w:t>
      </w:r>
    </w:p>
    <w:p w:rsidR="0063356D" w:rsidRPr="00A40B00" w:rsidRDefault="0063356D">
      <w:pPr>
        <w:rPr>
          <w:rFonts w:ascii="Times New Roman" w:hAnsi="Times New Roman" w:cs="Times New Roman"/>
          <w:sz w:val="28"/>
          <w:szCs w:val="28"/>
        </w:rPr>
      </w:pPr>
      <w:r w:rsidRPr="00A40B00">
        <w:rPr>
          <w:rFonts w:ascii="Times New Roman" w:hAnsi="Times New Roman" w:cs="Times New Roman"/>
          <w:b/>
          <w:sz w:val="28"/>
          <w:szCs w:val="28"/>
        </w:rPr>
        <w:t>5</w:t>
      </w:r>
      <w:r w:rsidR="00B81656" w:rsidRPr="00A40B00">
        <w:rPr>
          <w:rFonts w:ascii="Times New Roman" w:hAnsi="Times New Roman" w:cs="Times New Roman"/>
          <w:b/>
          <w:sz w:val="28"/>
          <w:szCs w:val="28"/>
        </w:rPr>
        <w:t>-8 yaş arasında;</w:t>
      </w:r>
      <w:r w:rsidR="00B81656" w:rsidRPr="00A40B00">
        <w:rPr>
          <w:rFonts w:ascii="Times New Roman" w:hAnsi="Times New Roman" w:cs="Times New Roman"/>
          <w:sz w:val="28"/>
          <w:szCs w:val="28"/>
        </w:rPr>
        <w:t xml:space="preserve"> </w:t>
      </w:r>
      <w:r w:rsidR="002A73BB" w:rsidRPr="00A40B00">
        <w:rPr>
          <w:rFonts w:ascii="Times New Roman" w:hAnsi="Times New Roman" w:cs="Times New Roman"/>
          <w:sz w:val="28"/>
          <w:szCs w:val="28"/>
        </w:rPr>
        <w:t>Ç</w:t>
      </w:r>
      <w:r w:rsidR="00B81656" w:rsidRPr="00A40B00">
        <w:rPr>
          <w:rFonts w:ascii="Times New Roman" w:hAnsi="Times New Roman" w:cs="Times New Roman"/>
          <w:sz w:val="28"/>
          <w:szCs w:val="28"/>
        </w:rPr>
        <w:t>oc</w:t>
      </w:r>
      <w:r w:rsidRPr="00A40B00">
        <w:rPr>
          <w:rFonts w:ascii="Times New Roman" w:hAnsi="Times New Roman" w:cs="Times New Roman"/>
          <w:sz w:val="28"/>
          <w:szCs w:val="28"/>
        </w:rPr>
        <w:t>uğun ödevi olup olmadığı mutlaka kontrol edilmeli, ödevin hangi saatler arasında yapılması gerektiği anlatılmalıdır. İlk soruları beraber yapıp, yeterince anladığından emin olunmalıdır. Çocuk gayretinden dolayı takdir edilmelidir.</w:t>
      </w:r>
    </w:p>
    <w:p w:rsidR="0063356D" w:rsidRPr="00A40B00" w:rsidRDefault="0063356D">
      <w:pPr>
        <w:rPr>
          <w:rFonts w:ascii="Times New Roman" w:hAnsi="Times New Roman" w:cs="Times New Roman"/>
          <w:sz w:val="28"/>
          <w:szCs w:val="28"/>
        </w:rPr>
      </w:pPr>
      <w:r w:rsidRPr="00A40B00">
        <w:rPr>
          <w:rFonts w:ascii="Times New Roman" w:hAnsi="Times New Roman" w:cs="Times New Roman"/>
          <w:b/>
          <w:sz w:val="28"/>
          <w:szCs w:val="28"/>
        </w:rPr>
        <w:t>8-11 yaş arasında;</w:t>
      </w:r>
      <w:r w:rsidR="002A73BB" w:rsidRPr="00A40B00">
        <w:rPr>
          <w:rFonts w:ascii="Times New Roman" w:hAnsi="Times New Roman" w:cs="Times New Roman"/>
          <w:sz w:val="28"/>
          <w:szCs w:val="28"/>
        </w:rPr>
        <w:t xml:space="preserve"> Ç</w:t>
      </w:r>
      <w:r w:rsidRPr="00A40B00">
        <w:rPr>
          <w:rFonts w:ascii="Times New Roman" w:hAnsi="Times New Roman" w:cs="Times New Roman"/>
          <w:sz w:val="28"/>
          <w:szCs w:val="28"/>
        </w:rPr>
        <w:t>ocuğun ödevini yapabileceği uygun çalışma ortamı oluşturulmalıdır. Sadece ödevini yapıp yapmadığı kontrol edilmeli, verimli ders çalışma alışkanlığı konusunda desteklenmelidir. Çocuk mutlaka gayretinden dolayı takdir edilmelidir.</w:t>
      </w:r>
    </w:p>
    <w:p w:rsidR="004918B8" w:rsidRDefault="0063356D">
      <w:pPr>
        <w:rPr>
          <w:rFonts w:ascii="Times New Roman" w:hAnsi="Times New Roman" w:cs="Times New Roman"/>
          <w:sz w:val="28"/>
          <w:szCs w:val="28"/>
        </w:rPr>
      </w:pPr>
      <w:r w:rsidRPr="00A40B00">
        <w:rPr>
          <w:rFonts w:ascii="Times New Roman" w:hAnsi="Times New Roman" w:cs="Times New Roman"/>
          <w:b/>
          <w:sz w:val="28"/>
          <w:szCs w:val="28"/>
        </w:rPr>
        <w:t>11 yaşından sonra ise;</w:t>
      </w:r>
      <w:r w:rsidR="002A73BB" w:rsidRPr="00A40B00">
        <w:rPr>
          <w:rFonts w:ascii="Times New Roman" w:hAnsi="Times New Roman" w:cs="Times New Roman"/>
          <w:sz w:val="28"/>
          <w:szCs w:val="28"/>
        </w:rPr>
        <w:t xml:space="preserve"> Ç</w:t>
      </w:r>
      <w:r w:rsidRPr="00A40B00">
        <w:rPr>
          <w:rFonts w:ascii="Times New Roman" w:hAnsi="Times New Roman" w:cs="Times New Roman"/>
          <w:sz w:val="28"/>
          <w:szCs w:val="28"/>
        </w:rPr>
        <w:t>ocuk kendi başına ders çalışabilmelidir. Eğer çalışma konusunda güçlük çektiği bir durum varsa destek verilmelidir.</w:t>
      </w:r>
      <w:r w:rsidR="00140415" w:rsidRPr="00A40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00" w:rsidRPr="00A40B00" w:rsidRDefault="00A40B00">
      <w:pPr>
        <w:rPr>
          <w:rFonts w:ascii="Times New Roman" w:hAnsi="Times New Roman" w:cs="Times New Roman"/>
          <w:color w:val="500050"/>
          <w:sz w:val="28"/>
          <w:szCs w:val="28"/>
        </w:rPr>
      </w:pPr>
    </w:p>
    <w:p w:rsidR="00A40B00" w:rsidRDefault="00A40B00" w:rsidP="002A73BB">
      <w:pPr>
        <w:jc w:val="center"/>
        <w:rPr>
          <w:rFonts w:cs="Times New Roman"/>
          <w:b/>
          <w:color w:val="CC00FF"/>
          <w:sz w:val="28"/>
          <w:szCs w:val="28"/>
        </w:rPr>
      </w:pPr>
    </w:p>
    <w:p w:rsidR="004918B8" w:rsidRPr="00A40B00" w:rsidRDefault="00C915C0" w:rsidP="002A73BB">
      <w:pPr>
        <w:jc w:val="center"/>
        <w:rPr>
          <w:rFonts w:cs="Times New Roman"/>
          <w:b/>
          <w:color w:val="CC00FF"/>
          <w:sz w:val="28"/>
          <w:szCs w:val="28"/>
        </w:rPr>
      </w:pPr>
      <w:r w:rsidRPr="00A40B00">
        <w:rPr>
          <w:rFonts w:cs="Times New Roman"/>
          <w:b/>
          <w:color w:val="CC00FF"/>
          <w:sz w:val="28"/>
          <w:szCs w:val="28"/>
        </w:rPr>
        <w:t xml:space="preserve">ÖĞRENCİLERİN DERS ÇALIŞMA ALIŞKANLIĞI KAZANMALARINDA </w:t>
      </w:r>
    </w:p>
    <w:p w:rsidR="00B159A6" w:rsidRPr="00A40B00" w:rsidRDefault="00C915C0" w:rsidP="002A73BB">
      <w:pPr>
        <w:jc w:val="center"/>
        <w:rPr>
          <w:rFonts w:cs="Times New Roman"/>
          <w:color w:val="CC00FF"/>
          <w:sz w:val="28"/>
          <w:szCs w:val="28"/>
        </w:rPr>
      </w:pPr>
      <w:r w:rsidRPr="00A40B00">
        <w:rPr>
          <w:rFonts w:cs="Times New Roman"/>
          <w:b/>
          <w:color w:val="CC00FF"/>
          <w:sz w:val="28"/>
          <w:szCs w:val="28"/>
        </w:rPr>
        <w:t>ANNE BABALARA DÜŞEN GÖREVLER</w:t>
      </w:r>
    </w:p>
    <w:p w:rsidR="00B159A6" w:rsidRPr="00A40B00" w:rsidRDefault="00100653">
      <w:pPr>
        <w:rPr>
          <w:rFonts w:ascii="Calibri" w:hAnsi="Calibri" w:cs="Times New Roman"/>
          <w:i/>
          <w:sz w:val="28"/>
          <w:szCs w:val="28"/>
        </w:rPr>
      </w:pPr>
      <w:r w:rsidRPr="001D6F17">
        <w:rPr>
          <w:rFonts w:ascii="Calibri" w:hAnsi="Calibri" w:cs="Times New Roman"/>
          <w:b/>
          <w:i/>
          <w:sz w:val="28"/>
          <w:szCs w:val="28"/>
        </w:rPr>
        <w:t>Ödev konusunda yapabilecekleriniz söyle sıralanabilir</w:t>
      </w:r>
      <w:r w:rsidR="001D6F17">
        <w:rPr>
          <w:rFonts w:ascii="Calibri" w:hAnsi="Calibri" w:cs="Times New Roman"/>
          <w:i/>
          <w:sz w:val="28"/>
          <w:szCs w:val="28"/>
        </w:rPr>
        <w:t>:</w:t>
      </w:r>
    </w:p>
    <w:p w:rsidR="00100653" w:rsidRPr="00A40B00" w:rsidRDefault="00100653" w:rsidP="00100653">
      <w:pPr>
        <w:pStyle w:val="ListeParagraf"/>
        <w:numPr>
          <w:ilvl w:val="0"/>
          <w:numId w:val="3"/>
        </w:numPr>
        <w:rPr>
          <w:rFonts w:ascii="Calibri" w:hAnsi="Calibri" w:cs="Times New Roman"/>
          <w:sz w:val="28"/>
          <w:szCs w:val="28"/>
        </w:rPr>
      </w:pPr>
      <w:r w:rsidRPr="00A40B00">
        <w:rPr>
          <w:rFonts w:ascii="Calibri" w:hAnsi="Calibri" w:cs="Times New Roman"/>
          <w:sz w:val="28"/>
          <w:szCs w:val="28"/>
        </w:rPr>
        <w:t>Çocuğun ödevlerini yapabileceği fiziki mekanı hazırlayın. Bu çocuğa ait bağımsız bir oda olabileceği gibi, ders çalışma köşesi de olabilir.</w:t>
      </w:r>
    </w:p>
    <w:p w:rsidR="00100653" w:rsidRPr="00A40B00" w:rsidRDefault="00100653" w:rsidP="00100653">
      <w:pPr>
        <w:pStyle w:val="ListeParagraf"/>
        <w:numPr>
          <w:ilvl w:val="0"/>
          <w:numId w:val="3"/>
        </w:numPr>
        <w:rPr>
          <w:rFonts w:ascii="Calibri" w:hAnsi="Calibri" w:cs="Times New Roman"/>
          <w:sz w:val="28"/>
          <w:szCs w:val="28"/>
        </w:rPr>
      </w:pPr>
      <w:r w:rsidRPr="00A40B00">
        <w:rPr>
          <w:rFonts w:ascii="Calibri" w:hAnsi="Calibri" w:cs="Times New Roman"/>
          <w:sz w:val="28"/>
          <w:szCs w:val="28"/>
        </w:rPr>
        <w:t>Ev ödevi için her gün düzenli “ödev saati” hazırlayın.</w:t>
      </w:r>
    </w:p>
    <w:p w:rsidR="00100653" w:rsidRPr="00A40B00" w:rsidRDefault="00100653" w:rsidP="00100653">
      <w:pPr>
        <w:pStyle w:val="ListeParagraf"/>
        <w:numPr>
          <w:ilvl w:val="0"/>
          <w:numId w:val="3"/>
        </w:numPr>
        <w:rPr>
          <w:rFonts w:ascii="Calibri" w:hAnsi="Calibri" w:cs="Times New Roman"/>
          <w:sz w:val="28"/>
          <w:szCs w:val="28"/>
        </w:rPr>
      </w:pPr>
      <w:r w:rsidRPr="00A40B00">
        <w:rPr>
          <w:rFonts w:ascii="Calibri" w:hAnsi="Calibri" w:cs="Times New Roman"/>
          <w:sz w:val="28"/>
          <w:szCs w:val="28"/>
        </w:rPr>
        <w:t>Okuldan eve geldiğinde, bir saat kadar dinlenme ve kahvaltıya zaman ayırın. Bunun 10 dakikasını, birlikte sohbet ederek geçirmeye çalışın.</w:t>
      </w:r>
    </w:p>
    <w:p w:rsidR="00100653" w:rsidRPr="00A40B00" w:rsidRDefault="00100653" w:rsidP="00100653">
      <w:pPr>
        <w:pStyle w:val="ListeParagraf"/>
        <w:numPr>
          <w:ilvl w:val="0"/>
          <w:numId w:val="3"/>
        </w:numPr>
        <w:rPr>
          <w:rFonts w:ascii="Calibri" w:hAnsi="Calibri" w:cs="Times New Roman"/>
          <w:sz w:val="28"/>
          <w:szCs w:val="28"/>
        </w:rPr>
      </w:pPr>
      <w:r w:rsidRPr="00A40B00">
        <w:rPr>
          <w:rFonts w:ascii="Calibri" w:hAnsi="Calibri" w:cs="Times New Roman"/>
          <w:sz w:val="28"/>
          <w:szCs w:val="28"/>
        </w:rPr>
        <w:t>Zamanında tamamlanan ödevin ardından, birlikte yapmaktan hoşlandığınız ort</w:t>
      </w:r>
      <w:r w:rsidR="00726C6E" w:rsidRPr="00A40B00">
        <w:rPr>
          <w:rFonts w:ascii="Calibri" w:hAnsi="Calibri" w:cs="Times New Roman"/>
          <w:sz w:val="28"/>
          <w:szCs w:val="28"/>
        </w:rPr>
        <w:t>ak bir faaliyeti gerçekleştirin (film izlemek gibi).</w:t>
      </w:r>
    </w:p>
    <w:p w:rsidR="00726C6E" w:rsidRPr="00A40B00" w:rsidRDefault="00726C6E" w:rsidP="00100653">
      <w:pPr>
        <w:pStyle w:val="ListeParagraf"/>
        <w:numPr>
          <w:ilvl w:val="0"/>
          <w:numId w:val="3"/>
        </w:numPr>
        <w:rPr>
          <w:rFonts w:ascii="Calibri" w:hAnsi="Calibri" w:cs="Times New Roman"/>
          <w:sz w:val="28"/>
          <w:szCs w:val="28"/>
        </w:rPr>
      </w:pPr>
      <w:r w:rsidRPr="00A40B00">
        <w:rPr>
          <w:rFonts w:ascii="Calibri" w:hAnsi="Calibri" w:cs="Times New Roman"/>
          <w:sz w:val="28"/>
          <w:szCs w:val="28"/>
        </w:rPr>
        <w:t>Ödevle ilgili size yöneltilen soruları yanıtlayın.</w:t>
      </w:r>
    </w:p>
    <w:p w:rsidR="00726C6E" w:rsidRPr="00A40B00" w:rsidRDefault="00726C6E" w:rsidP="00100653">
      <w:pPr>
        <w:pStyle w:val="ListeParagraf"/>
        <w:numPr>
          <w:ilvl w:val="0"/>
          <w:numId w:val="3"/>
        </w:numPr>
        <w:rPr>
          <w:rFonts w:ascii="Calibri" w:hAnsi="Calibri" w:cs="Times New Roman"/>
          <w:sz w:val="28"/>
          <w:szCs w:val="28"/>
        </w:rPr>
      </w:pPr>
      <w:r w:rsidRPr="00A40B00">
        <w:rPr>
          <w:rFonts w:ascii="Calibri" w:hAnsi="Calibri" w:cs="Times New Roman"/>
          <w:sz w:val="28"/>
          <w:szCs w:val="28"/>
        </w:rPr>
        <w:t>Eğer çocuk ödevin tümünü yapmakta zorlanıyorsa, o zaman ödevi küçük parçalara ayırın.</w:t>
      </w:r>
    </w:p>
    <w:p w:rsidR="00726C6E" w:rsidRPr="00A40B00" w:rsidRDefault="00726C6E" w:rsidP="00100653">
      <w:pPr>
        <w:pStyle w:val="ListeParagraf"/>
        <w:numPr>
          <w:ilvl w:val="0"/>
          <w:numId w:val="3"/>
        </w:numPr>
        <w:rPr>
          <w:rFonts w:ascii="Calibri" w:hAnsi="Calibri" w:cs="Times New Roman"/>
          <w:sz w:val="28"/>
          <w:szCs w:val="28"/>
        </w:rPr>
      </w:pPr>
      <w:r w:rsidRPr="00A40B00">
        <w:rPr>
          <w:rFonts w:ascii="Calibri" w:hAnsi="Calibri" w:cs="Times New Roman"/>
          <w:sz w:val="28"/>
          <w:szCs w:val="28"/>
        </w:rPr>
        <w:t>Belirli bir saate kadar ödevin bitirilmesi konusunda çocukla görüş birliğine varın. İstisnalar dışında çocuğu, zaman sınırlamasına sadık kalması için uyarın.</w:t>
      </w:r>
    </w:p>
    <w:p w:rsidR="00726C6E" w:rsidRPr="00A40B00" w:rsidRDefault="00726C6E" w:rsidP="00100653">
      <w:pPr>
        <w:pStyle w:val="ListeParagraf"/>
        <w:numPr>
          <w:ilvl w:val="0"/>
          <w:numId w:val="3"/>
        </w:numPr>
        <w:rPr>
          <w:rFonts w:ascii="Calibri" w:hAnsi="Calibri" w:cs="Times New Roman"/>
          <w:sz w:val="28"/>
          <w:szCs w:val="28"/>
        </w:rPr>
      </w:pPr>
      <w:r w:rsidRPr="00A40B00">
        <w:rPr>
          <w:rFonts w:ascii="Calibri" w:hAnsi="Calibri" w:cs="Times New Roman"/>
          <w:sz w:val="28"/>
          <w:szCs w:val="28"/>
        </w:rPr>
        <w:t>Ders çalışması konusunda ona baskı yapmayın. Önemli olan, çocuğun ders çalışırken keyif alabilmesi, desteğinizle yapabileceğinin en iyisini ortaya koyabilmesidir.</w:t>
      </w:r>
    </w:p>
    <w:p w:rsidR="00D95DEC" w:rsidRPr="00A40B00" w:rsidRDefault="00726C6E" w:rsidP="003A137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0B00">
        <w:rPr>
          <w:rFonts w:ascii="Times New Roman" w:hAnsi="Times New Roman" w:cs="Times New Roman"/>
          <w:sz w:val="28"/>
          <w:szCs w:val="28"/>
        </w:rPr>
        <w:t>Anne baba olarak, ders çalışırken çocuğa teşvik edici bir yaklaşım içinde olmanız çok önemlidir.</w:t>
      </w:r>
    </w:p>
    <w:p w:rsidR="00D95DEC" w:rsidRPr="00A40B00" w:rsidRDefault="00D95DEC" w:rsidP="00726C6E">
      <w:pPr>
        <w:ind w:left="360"/>
        <w:rPr>
          <w:rFonts w:ascii="Times New Roman" w:hAnsi="Times New Roman" w:cs="Times New Roman"/>
          <w:i/>
          <w:color w:val="500050"/>
          <w:sz w:val="28"/>
          <w:szCs w:val="28"/>
        </w:rPr>
      </w:pPr>
    </w:p>
    <w:p w:rsidR="00D95DEC" w:rsidRDefault="00A40B00" w:rsidP="00A40B00">
      <w:pPr>
        <w:ind w:left="6372"/>
        <w:jc w:val="center"/>
        <w:rPr>
          <w:rFonts w:ascii="Times New Roman" w:hAnsi="Times New Roman" w:cs="Times New Roman"/>
          <w:b/>
          <w:color w:val="500050"/>
          <w:sz w:val="28"/>
          <w:szCs w:val="28"/>
        </w:rPr>
      </w:pPr>
      <w:r>
        <w:rPr>
          <w:rFonts w:ascii="Times New Roman" w:hAnsi="Times New Roman" w:cs="Times New Roman"/>
          <w:b/>
          <w:color w:val="500050"/>
          <w:sz w:val="28"/>
          <w:szCs w:val="28"/>
        </w:rPr>
        <w:t>YASEMİN TÜZEMEN</w:t>
      </w:r>
    </w:p>
    <w:p w:rsidR="00A40B00" w:rsidRPr="00A40B00" w:rsidRDefault="00A40B00" w:rsidP="00A40B00">
      <w:pPr>
        <w:ind w:left="6372"/>
        <w:jc w:val="center"/>
        <w:rPr>
          <w:rFonts w:ascii="Times New Roman" w:hAnsi="Times New Roman" w:cs="Times New Roman"/>
          <w:b/>
          <w:color w:val="500050"/>
          <w:sz w:val="28"/>
          <w:szCs w:val="28"/>
        </w:rPr>
      </w:pPr>
      <w:r>
        <w:rPr>
          <w:rFonts w:ascii="Times New Roman" w:hAnsi="Times New Roman" w:cs="Times New Roman"/>
          <w:b/>
          <w:color w:val="500050"/>
          <w:sz w:val="28"/>
          <w:szCs w:val="28"/>
        </w:rPr>
        <w:t>PSİKOLOJİK DANIŞMAN</w:t>
      </w:r>
    </w:p>
    <w:p w:rsidR="00D95DEC" w:rsidRPr="00A40B00" w:rsidRDefault="00D95DEC" w:rsidP="00726C6E">
      <w:pPr>
        <w:ind w:left="360"/>
        <w:rPr>
          <w:rFonts w:ascii="Times New Roman" w:hAnsi="Times New Roman" w:cs="Times New Roman"/>
          <w:i/>
          <w:color w:val="500050"/>
          <w:sz w:val="28"/>
          <w:szCs w:val="28"/>
        </w:rPr>
      </w:pPr>
    </w:p>
    <w:p w:rsidR="00D95DEC" w:rsidRPr="00A40B00" w:rsidRDefault="00D95DEC" w:rsidP="00726C6E">
      <w:pPr>
        <w:ind w:left="360"/>
        <w:rPr>
          <w:rFonts w:ascii="Times New Roman" w:hAnsi="Times New Roman" w:cs="Times New Roman"/>
          <w:i/>
          <w:color w:val="500050"/>
          <w:sz w:val="28"/>
          <w:szCs w:val="28"/>
        </w:rPr>
      </w:pPr>
    </w:p>
    <w:p w:rsidR="008C5A61" w:rsidRPr="00A40B00" w:rsidRDefault="008C5A61">
      <w:pPr>
        <w:rPr>
          <w:rFonts w:ascii="Times New Roman" w:hAnsi="Times New Roman" w:cs="Times New Roman"/>
          <w:color w:val="500050"/>
          <w:sz w:val="28"/>
          <w:szCs w:val="28"/>
        </w:rPr>
      </w:pPr>
    </w:p>
    <w:p w:rsidR="00B93ADC" w:rsidRPr="00A40B00" w:rsidRDefault="00B93ADC" w:rsidP="00667F69">
      <w:pPr>
        <w:jc w:val="center"/>
        <w:rPr>
          <w:rFonts w:ascii="Times New Roman" w:hAnsi="Times New Roman" w:cs="Times New Roman"/>
          <w:b/>
          <w:color w:val="B40C9C"/>
          <w:sz w:val="28"/>
          <w:szCs w:val="28"/>
        </w:rPr>
      </w:pPr>
    </w:p>
    <w:p w:rsidR="00B93ADC" w:rsidRPr="00A40B00" w:rsidRDefault="00B93ADC" w:rsidP="00667F69">
      <w:pPr>
        <w:jc w:val="center"/>
        <w:rPr>
          <w:rFonts w:ascii="Times New Roman" w:hAnsi="Times New Roman" w:cs="Times New Roman"/>
          <w:b/>
          <w:color w:val="B40C9C"/>
          <w:sz w:val="28"/>
          <w:szCs w:val="28"/>
        </w:rPr>
      </w:pPr>
    </w:p>
    <w:p w:rsidR="00B93ADC" w:rsidRPr="00A40B00" w:rsidRDefault="00B93ADC" w:rsidP="00667F69">
      <w:pPr>
        <w:jc w:val="center"/>
        <w:rPr>
          <w:rFonts w:ascii="Times New Roman" w:hAnsi="Times New Roman" w:cs="Times New Roman"/>
          <w:b/>
          <w:color w:val="B40C9C"/>
          <w:sz w:val="28"/>
          <w:szCs w:val="28"/>
        </w:rPr>
      </w:pPr>
    </w:p>
    <w:p w:rsidR="00DD21E0" w:rsidRPr="00A40B00" w:rsidRDefault="00E44B95" w:rsidP="006837F8">
      <w:pPr>
        <w:rPr>
          <w:rFonts w:ascii="Times New Roman" w:hAnsi="Times New Roman" w:cs="Times New Roman"/>
          <w:color w:val="500050"/>
          <w:sz w:val="28"/>
          <w:szCs w:val="28"/>
        </w:rPr>
      </w:pPr>
      <w:r w:rsidRPr="00A40B00">
        <w:rPr>
          <w:rFonts w:ascii="Times New Roman" w:hAnsi="Times New Roman" w:cs="Times New Roman"/>
          <w:color w:val="500050"/>
          <w:sz w:val="28"/>
          <w:szCs w:val="28"/>
        </w:rPr>
        <w:t>.</w:t>
      </w:r>
    </w:p>
    <w:sectPr w:rsidR="00DD21E0" w:rsidRPr="00A40B00" w:rsidSect="002A73BB">
      <w:footerReference w:type="default" r:id="rId15"/>
      <w:pgSz w:w="11906" w:h="16838"/>
      <w:pgMar w:top="14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AD" w:rsidRDefault="009566AD" w:rsidP="00635115">
      <w:pPr>
        <w:spacing w:after="0" w:line="240" w:lineRule="auto"/>
      </w:pPr>
      <w:r>
        <w:separator/>
      </w:r>
    </w:p>
  </w:endnote>
  <w:endnote w:type="continuationSeparator" w:id="0">
    <w:p w:rsidR="009566AD" w:rsidRDefault="009566AD" w:rsidP="0063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115" w:rsidRDefault="00345679">
    <w:pPr>
      <w:pStyle w:val="Altbilgi"/>
    </w:pPr>
    <w:r>
      <w:rPr>
        <w:noProof/>
        <w:lang w:eastAsia="tr-TR"/>
      </w:rPr>
      <w:pict>
        <v:rect id="_x0000_s2049" style="position:absolute;margin-left:-27.9pt;margin-top:-19.3pt;width:537.6pt;height:22.1pt;z-index:251658240" fillcolor="white [3201]" strokecolor="#b2a1c7 [1943]" strokeweight="1pt">
          <v:fill color2="#ccc0d9 [1303]" focusposition="1" focussize="" focus="100%" type="gradient"/>
          <v:shadow on="t" type="perspective" color="#3f3151 [1607]" opacity=".5" offset="1pt" offset2="-3pt"/>
          <v:textbox style="mso-next-textbox:#_x0000_s2049">
            <w:txbxContent>
              <w:p w:rsidR="00635115" w:rsidRPr="00635115" w:rsidRDefault="00635115">
                <w:pPr>
                  <w:rPr>
                    <w:color w:val="500050"/>
                  </w:rPr>
                </w:pPr>
                <w:r>
                  <w:t xml:space="preserve">                                                </w:t>
                </w:r>
                <w:r w:rsidR="0025091D">
                  <w:t xml:space="preserve">                           </w:t>
                </w:r>
                <w:r>
                  <w:t xml:space="preserve">    </w:t>
                </w:r>
                <w:r w:rsidRPr="00635115">
                  <w:rPr>
                    <w:color w:val="500050"/>
                  </w:rPr>
                  <w:t>Rehberlik Veli Bülteni – Düzenli Ödev Yapma ve Ders Çalışma Alışkanlığı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AD" w:rsidRDefault="009566AD" w:rsidP="00635115">
      <w:pPr>
        <w:spacing w:after="0" w:line="240" w:lineRule="auto"/>
      </w:pPr>
      <w:r>
        <w:separator/>
      </w:r>
    </w:p>
  </w:footnote>
  <w:footnote w:type="continuationSeparator" w:id="0">
    <w:p w:rsidR="009566AD" w:rsidRDefault="009566AD" w:rsidP="00635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3.25pt;height:48.75pt;visibility:visible;mso-wrap-style:square" o:bullet="t">
        <v:imagedata r:id="rId1" o:title=""/>
      </v:shape>
    </w:pict>
  </w:numPicBullet>
  <w:abstractNum w:abstractNumId="0">
    <w:nsid w:val="1D2F38FA"/>
    <w:multiLevelType w:val="hybridMultilevel"/>
    <w:tmpl w:val="02C6DD28"/>
    <w:lvl w:ilvl="0" w:tplc="C5444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B40C9C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E6B24"/>
    <w:multiLevelType w:val="hybridMultilevel"/>
    <w:tmpl w:val="49FEE97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A63DEA"/>
    <w:multiLevelType w:val="hybridMultilevel"/>
    <w:tmpl w:val="8A8811BC"/>
    <w:lvl w:ilvl="0" w:tplc="B380B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B40C9C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85520"/>
    <w:multiLevelType w:val="hybridMultilevel"/>
    <w:tmpl w:val="9D42598C"/>
    <w:lvl w:ilvl="0" w:tplc="CD68CA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B40C9C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D4DB8"/>
    <w:multiLevelType w:val="hybridMultilevel"/>
    <w:tmpl w:val="AF944D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A16CC"/>
    <w:multiLevelType w:val="hybridMultilevel"/>
    <w:tmpl w:val="B380C58A"/>
    <w:lvl w:ilvl="0" w:tplc="F54E60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B40C9C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>
      <o:colormru v:ext="edit" colors="#fbe9fa,#fef8fe,#fceefb,#fcf,#ffefff,#940a80,#ccf,#f1adee"/>
      <o:colormenu v:ext="edit" fillcolor="#fef8fe" strokecolor="#7030a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3CED"/>
    <w:rsid w:val="0001204C"/>
    <w:rsid w:val="000146BB"/>
    <w:rsid w:val="000358A4"/>
    <w:rsid w:val="00057FBD"/>
    <w:rsid w:val="0006733C"/>
    <w:rsid w:val="00075CC7"/>
    <w:rsid w:val="000B062D"/>
    <w:rsid w:val="000B2FA3"/>
    <w:rsid w:val="000C2A8C"/>
    <w:rsid w:val="000F4D97"/>
    <w:rsid w:val="000F763F"/>
    <w:rsid w:val="00100653"/>
    <w:rsid w:val="00106C67"/>
    <w:rsid w:val="00107683"/>
    <w:rsid w:val="00140415"/>
    <w:rsid w:val="00170466"/>
    <w:rsid w:val="001779A2"/>
    <w:rsid w:val="00196CFD"/>
    <w:rsid w:val="001B3EB8"/>
    <w:rsid w:val="001B40DC"/>
    <w:rsid w:val="001C090A"/>
    <w:rsid w:val="001D60D4"/>
    <w:rsid w:val="001D6F17"/>
    <w:rsid w:val="001D70A3"/>
    <w:rsid w:val="001F4EF1"/>
    <w:rsid w:val="00204538"/>
    <w:rsid w:val="00226D79"/>
    <w:rsid w:val="00244D01"/>
    <w:rsid w:val="0025091D"/>
    <w:rsid w:val="002551DA"/>
    <w:rsid w:val="002626BE"/>
    <w:rsid w:val="002724C4"/>
    <w:rsid w:val="00273CED"/>
    <w:rsid w:val="00280C7D"/>
    <w:rsid w:val="00281B1B"/>
    <w:rsid w:val="00290DF4"/>
    <w:rsid w:val="002A126E"/>
    <w:rsid w:val="002A1EA2"/>
    <w:rsid w:val="002A73BB"/>
    <w:rsid w:val="002B6B5D"/>
    <w:rsid w:val="002C1469"/>
    <w:rsid w:val="002C72A1"/>
    <w:rsid w:val="002E2794"/>
    <w:rsid w:val="002E6ED3"/>
    <w:rsid w:val="002F30AF"/>
    <w:rsid w:val="0031245D"/>
    <w:rsid w:val="003234AC"/>
    <w:rsid w:val="0033126B"/>
    <w:rsid w:val="00343F23"/>
    <w:rsid w:val="00345679"/>
    <w:rsid w:val="00387650"/>
    <w:rsid w:val="003A1373"/>
    <w:rsid w:val="003E49E9"/>
    <w:rsid w:val="003F6557"/>
    <w:rsid w:val="00467B03"/>
    <w:rsid w:val="00484437"/>
    <w:rsid w:val="004918B8"/>
    <w:rsid w:val="004923EB"/>
    <w:rsid w:val="004A0CAD"/>
    <w:rsid w:val="004D5795"/>
    <w:rsid w:val="0051086A"/>
    <w:rsid w:val="00516140"/>
    <w:rsid w:val="00544587"/>
    <w:rsid w:val="00580598"/>
    <w:rsid w:val="00580DE4"/>
    <w:rsid w:val="005B0F85"/>
    <w:rsid w:val="005C301A"/>
    <w:rsid w:val="005D141B"/>
    <w:rsid w:val="00603109"/>
    <w:rsid w:val="0063356D"/>
    <w:rsid w:val="00633A19"/>
    <w:rsid w:val="00635115"/>
    <w:rsid w:val="00637E25"/>
    <w:rsid w:val="00661C40"/>
    <w:rsid w:val="00667F69"/>
    <w:rsid w:val="00674A11"/>
    <w:rsid w:val="006837F8"/>
    <w:rsid w:val="006971DB"/>
    <w:rsid w:val="006A2A0F"/>
    <w:rsid w:val="006A5950"/>
    <w:rsid w:val="006B15BF"/>
    <w:rsid w:val="006B6424"/>
    <w:rsid w:val="00726C6E"/>
    <w:rsid w:val="007355A8"/>
    <w:rsid w:val="00764DF6"/>
    <w:rsid w:val="007A0A1B"/>
    <w:rsid w:val="007A3B4E"/>
    <w:rsid w:val="007A6C0C"/>
    <w:rsid w:val="007F206D"/>
    <w:rsid w:val="007F5473"/>
    <w:rsid w:val="00810043"/>
    <w:rsid w:val="00821B0D"/>
    <w:rsid w:val="00822B81"/>
    <w:rsid w:val="008464E2"/>
    <w:rsid w:val="0085200B"/>
    <w:rsid w:val="00870548"/>
    <w:rsid w:val="00880340"/>
    <w:rsid w:val="008C5A61"/>
    <w:rsid w:val="008D19D9"/>
    <w:rsid w:val="00910912"/>
    <w:rsid w:val="009162E2"/>
    <w:rsid w:val="00933413"/>
    <w:rsid w:val="009415E5"/>
    <w:rsid w:val="009521ED"/>
    <w:rsid w:val="009566AD"/>
    <w:rsid w:val="00965FA3"/>
    <w:rsid w:val="00972E4C"/>
    <w:rsid w:val="0099117F"/>
    <w:rsid w:val="009935E6"/>
    <w:rsid w:val="009F38FE"/>
    <w:rsid w:val="00A013BD"/>
    <w:rsid w:val="00A40B00"/>
    <w:rsid w:val="00AC54D8"/>
    <w:rsid w:val="00AE7E06"/>
    <w:rsid w:val="00AF50D9"/>
    <w:rsid w:val="00B159A6"/>
    <w:rsid w:val="00B20456"/>
    <w:rsid w:val="00B51AEB"/>
    <w:rsid w:val="00B757B0"/>
    <w:rsid w:val="00B81656"/>
    <w:rsid w:val="00B82457"/>
    <w:rsid w:val="00B93ADC"/>
    <w:rsid w:val="00BB7723"/>
    <w:rsid w:val="00BB7ED6"/>
    <w:rsid w:val="00BF2244"/>
    <w:rsid w:val="00BF7D94"/>
    <w:rsid w:val="00C01C08"/>
    <w:rsid w:val="00C053EF"/>
    <w:rsid w:val="00C304A1"/>
    <w:rsid w:val="00C46860"/>
    <w:rsid w:val="00C77A70"/>
    <w:rsid w:val="00C85541"/>
    <w:rsid w:val="00C915C0"/>
    <w:rsid w:val="00CB3855"/>
    <w:rsid w:val="00CC3FD2"/>
    <w:rsid w:val="00D179E9"/>
    <w:rsid w:val="00D26C93"/>
    <w:rsid w:val="00D31362"/>
    <w:rsid w:val="00D60A06"/>
    <w:rsid w:val="00D65B2A"/>
    <w:rsid w:val="00D95DEC"/>
    <w:rsid w:val="00DC3A49"/>
    <w:rsid w:val="00DD0D49"/>
    <w:rsid w:val="00DD21E0"/>
    <w:rsid w:val="00DE6364"/>
    <w:rsid w:val="00E15382"/>
    <w:rsid w:val="00E30577"/>
    <w:rsid w:val="00E30584"/>
    <w:rsid w:val="00E44B95"/>
    <w:rsid w:val="00E562F0"/>
    <w:rsid w:val="00E65904"/>
    <w:rsid w:val="00E7290F"/>
    <w:rsid w:val="00E83DD1"/>
    <w:rsid w:val="00E85E19"/>
    <w:rsid w:val="00EB00C1"/>
    <w:rsid w:val="00EC4998"/>
    <w:rsid w:val="00EE45A8"/>
    <w:rsid w:val="00EE51D7"/>
    <w:rsid w:val="00EF7D67"/>
    <w:rsid w:val="00F13383"/>
    <w:rsid w:val="00FA1418"/>
    <w:rsid w:val="00FB3FFA"/>
    <w:rsid w:val="00FE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fbe9fa,#fef8fe,#fceefb,#fcf,#ffefff,#940a80,#ccf,#f1adee"/>
      <o:colormenu v:ext="edit" fillcolor="#fef8f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19"/>
  </w:style>
  <w:style w:type="paragraph" w:styleId="Balk1">
    <w:name w:val="heading 1"/>
    <w:basedOn w:val="Normal"/>
    <w:next w:val="Normal"/>
    <w:link w:val="Balk1Char"/>
    <w:uiPriority w:val="9"/>
    <w:qFormat/>
    <w:rsid w:val="00A40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A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3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35115"/>
  </w:style>
  <w:style w:type="paragraph" w:styleId="Altbilgi">
    <w:name w:val="footer"/>
    <w:basedOn w:val="Normal"/>
    <w:link w:val="AltbilgiChar"/>
    <w:uiPriority w:val="99"/>
    <w:semiHidden/>
    <w:unhideWhenUsed/>
    <w:rsid w:val="0063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35115"/>
  </w:style>
  <w:style w:type="paragraph" w:styleId="ListeParagraf">
    <w:name w:val="List Paragraph"/>
    <w:basedOn w:val="Normal"/>
    <w:uiPriority w:val="34"/>
    <w:qFormat/>
    <w:rsid w:val="008D19D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F7D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40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A40B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40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q=%C3%B6dev+yapma&amp;um=1&amp;hl=tr&amp;biw=1024&amp;bih=585&amp;tbm=isch&amp;tbnid=Mhudi5Bxx875LM:&amp;imgrefurl=http://mybisgen.blogcu.com/cocuklar-icin-kitap-okuma-aliskanligi-odev-yapma-aliskanligi/4719071&amp;docid=VhkKozHo4PGMoM&amp;imgurl=http://img2.blogcu.com/images/m/y/b/mybisgen/cocuk_kitap.jpg&amp;w=343&amp;h=257&amp;ei=S09-UKbXCsLPtAbCuoGoDQ&amp;zoom=1&amp;iact=hc&amp;vpx=334&amp;vpy=2&amp;dur=861&amp;hovh=194&amp;hovw=259&amp;tx=180&amp;ty=96&amp;sig=118429522999432021168&amp;page=1&amp;tbnh=110&amp;tbnw=160&amp;start=0&amp;ndsp=18&amp;ved=1t:429,r:2,s:0,i:98" TargetMode="External"/><Relationship Id="rId13" Type="http://schemas.openxmlformats.org/officeDocument/2006/relationships/hyperlink" Target="http://www.google.com.tr/imgres?q=ders+%C3%A7al%C4%B1%C5%9Fma&amp;um=1&amp;hl=tr&amp;biw=1024&amp;bih=585&amp;tbm=isch&amp;tbnid=7U5riwMeg-gHMM:&amp;imgrefurl=http://www.atakumeml.k12.tr/ustmenu/rehberlik/verimliders.html&amp;docid=hgelMj0vGR8GBM&amp;imgurl=http://www.atakumeml.k12.tr/resim/sayfalar/ders2.gif&amp;w=961&amp;h=879&amp;ei=3vN_UMD6C7GP4gTs24DQCA&amp;zoom=1&amp;iact=hc&amp;vpx=547&amp;vpy=77&amp;dur=981&amp;hovh=215&amp;hovw=235&amp;tx=122&amp;ty=127&amp;sig=118429522999432021168&amp;page=1&amp;tbnh=110&amp;tbnw=120&amp;start=0&amp;ndsp=19&amp;ved=1t:429,r:4,s:0,i:1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r/imgres?q=ders+%C3%A7al%C4%B1%C5%9Fma+clipart&amp;um=1&amp;hl=tr&amp;biw=1024&amp;bih=585&amp;tbm=isch&amp;tbnid=F8BDelfrwU7DHM:&amp;imgrefurl=http://www.bebekoyunu.tv/icerik/57-%C3%96%C4%9Frenme_Bozuklu%C4%9Fu_Mu.aspx&amp;docid=Y58tNlMCofO9WM&amp;imgurl=http://www.bebekoyunu.tv/img/Clipart_School_Free_30.gif&amp;w=460&amp;h=522&amp;ei=6-x_UMuRL47ZsgaFnIHIDA&amp;zoom=1&amp;iact=hc&amp;vpx=221&amp;vpy=211&amp;dur=631&amp;hovh=239&amp;hovw=211&amp;tx=113&amp;ty=165&amp;sig=118429522999432021168&amp;page=2&amp;tbnh=112&amp;tbnw=99&amp;start=19&amp;ndsp=21&amp;ved=1t:429,r:6,s:19,i:14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6501-0E9D-473F-9F58-185E7C74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kutuphane</dc:creator>
  <cp:lastModifiedBy>laboratuvar</cp:lastModifiedBy>
  <cp:revision>6</cp:revision>
  <cp:lastPrinted>2012-11-01T11:49:00Z</cp:lastPrinted>
  <dcterms:created xsi:type="dcterms:W3CDTF">2017-10-12T08:21:00Z</dcterms:created>
  <dcterms:modified xsi:type="dcterms:W3CDTF">2017-11-08T11:54:00Z</dcterms:modified>
</cp:coreProperties>
</file>